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BC54" w14:textId="77CDFFBA" w:rsidR="008E18B6" w:rsidRPr="00B12D4F" w:rsidRDefault="007776AF" w:rsidP="006B637C">
      <w:pPr>
        <w:spacing w:before="66" w:line="300" w:lineRule="exact"/>
        <w:ind w:left="4536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>AL</w:t>
      </w:r>
      <w:r w:rsidRPr="00B12D4F">
        <w:rPr>
          <w:rFonts w:ascii="Garamond" w:eastAsia="Garamond" w:hAnsi="Garamond" w:cs="Garamond"/>
          <w:spacing w:val="3"/>
          <w:sz w:val="28"/>
          <w:szCs w:val="28"/>
          <w:u w:val="single" w:color="000000"/>
          <w:lang w:val="it-IT"/>
        </w:rPr>
        <w:t>L</w:t>
      </w:r>
      <w:r w:rsidRPr="00B12D4F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E</w:t>
      </w:r>
      <w:r w:rsidRPr="00B12D4F">
        <w:rPr>
          <w:rFonts w:ascii="Garamond" w:eastAsia="Garamond" w:hAnsi="Garamond" w:cs="Garamond"/>
          <w:spacing w:val="1"/>
          <w:sz w:val="28"/>
          <w:szCs w:val="28"/>
          <w:u w:val="single" w:color="000000"/>
          <w:lang w:val="it-IT"/>
        </w:rPr>
        <w:t>G</w:t>
      </w:r>
      <w:r w:rsidRPr="00B12D4F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>A</w:t>
      </w:r>
      <w:r w:rsidRPr="00B12D4F">
        <w:rPr>
          <w:rFonts w:ascii="Garamond" w:eastAsia="Garamond" w:hAnsi="Garamond" w:cs="Garamond"/>
          <w:spacing w:val="1"/>
          <w:sz w:val="28"/>
          <w:szCs w:val="28"/>
          <w:u w:val="single" w:color="000000"/>
          <w:lang w:val="it-IT"/>
        </w:rPr>
        <w:t>T</w:t>
      </w:r>
      <w:r w:rsidRPr="00B12D4F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O</w:t>
      </w:r>
      <w:r w:rsidRPr="00B12D4F">
        <w:rPr>
          <w:rFonts w:ascii="Garamond" w:eastAsia="Garamond" w:hAnsi="Garamond" w:cs="Garamond"/>
          <w:spacing w:val="-14"/>
          <w:sz w:val="28"/>
          <w:szCs w:val="28"/>
          <w:u w:val="single" w:color="000000"/>
          <w:lang w:val="it-IT"/>
        </w:rPr>
        <w:t xml:space="preserve"> </w:t>
      </w:r>
      <w:r w:rsidRPr="00B12D4F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E</w:t>
      </w:r>
      <w:r w:rsidRPr="00B12D4F">
        <w:rPr>
          <w:rFonts w:ascii="Garamond" w:eastAsia="Garamond" w:hAnsi="Garamond" w:cs="Garamond"/>
          <w:spacing w:val="-10"/>
          <w:sz w:val="28"/>
          <w:szCs w:val="28"/>
          <w:u w:val="single" w:color="000000"/>
          <w:lang w:val="it-IT"/>
        </w:rPr>
        <w:t xml:space="preserve"> </w:t>
      </w:r>
      <w:proofErr w:type="gramStart"/>
      <w:r w:rsidRPr="00B12D4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– </w:t>
      </w:r>
      <w:r w:rsidRPr="00B12D4F">
        <w:rPr>
          <w:rFonts w:ascii="Garamond" w:eastAsia="Garamond" w:hAnsi="Garamond" w:cs="Garamond"/>
          <w:spacing w:val="2"/>
          <w:sz w:val="24"/>
          <w:szCs w:val="24"/>
          <w:u w:val="single" w:color="000000"/>
          <w:lang w:val="it-IT"/>
        </w:rPr>
        <w:t xml:space="preserve"> </w:t>
      </w:r>
      <w:r w:rsidRPr="00B12D4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A</w:t>
      </w:r>
      <w:r w:rsidRPr="00B12D4F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it-IT"/>
        </w:rPr>
        <w:t>R</w:t>
      </w:r>
      <w:r w:rsidRPr="00B12D4F">
        <w:rPr>
          <w:rFonts w:ascii="Garamond" w:eastAsia="Garamond" w:hAnsi="Garamond" w:cs="Garamond"/>
          <w:spacing w:val="1"/>
          <w:sz w:val="24"/>
          <w:szCs w:val="24"/>
          <w:u w:val="single" w:color="000000"/>
          <w:lang w:val="it-IT"/>
        </w:rPr>
        <w:t>E</w:t>
      </w:r>
      <w:r w:rsidRPr="00B12D4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E</w:t>
      </w:r>
      <w:proofErr w:type="gramEnd"/>
      <w:r w:rsidRPr="00B12D4F">
        <w:rPr>
          <w:rFonts w:ascii="Garamond" w:eastAsia="Garamond" w:hAnsi="Garamond" w:cs="Garamond"/>
          <w:spacing w:val="3"/>
          <w:sz w:val="24"/>
          <w:szCs w:val="24"/>
          <w:u w:val="single" w:color="000000"/>
          <w:lang w:val="it-IT"/>
        </w:rPr>
        <w:t xml:space="preserve"> </w:t>
      </w:r>
      <w:r w:rsidRPr="00B12D4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V</w:t>
      </w:r>
      <w:r w:rsidRPr="00B12D4F">
        <w:rPr>
          <w:rFonts w:ascii="Garamond" w:eastAsia="Garamond" w:hAnsi="Garamond" w:cs="Garamond"/>
          <w:spacing w:val="1"/>
          <w:sz w:val="24"/>
          <w:szCs w:val="24"/>
          <w:u w:val="single" w:color="000000"/>
          <w:lang w:val="it-IT"/>
        </w:rPr>
        <w:t>E</w:t>
      </w:r>
      <w:r w:rsidRPr="00B12D4F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it-IT"/>
        </w:rPr>
        <w:t>R</w:t>
      </w:r>
      <w:r w:rsidRPr="00B12D4F">
        <w:rPr>
          <w:rFonts w:ascii="Garamond" w:eastAsia="Garamond" w:hAnsi="Garamond" w:cs="Garamond"/>
          <w:spacing w:val="2"/>
          <w:sz w:val="24"/>
          <w:szCs w:val="24"/>
          <w:u w:val="single" w:color="000000"/>
          <w:lang w:val="it-IT"/>
        </w:rPr>
        <w:t>D</w:t>
      </w:r>
      <w:r w:rsidRPr="00B12D4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I</w:t>
      </w:r>
      <w:r w:rsidRPr="00B12D4F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it-IT"/>
        </w:rPr>
        <w:t xml:space="preserve"> </w:t>
      </w:r>
      <w:r w:rsidR="006B637C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VALORIZZABILI</w:t>
      </w:r>
    </w:p>
    <w:p w14:paraId="55D2CF76" w14:textId="77777777" w:rsidR="008E18B6" w:rsidRPr="00B12D4F" w:rsidRDefault="008E18B6">
      <w:pPr>
        <w:spacing w:before="7" w:line="160" w:lineRule="exact"/>
        <w:rPr>
          <w:sz w:val="17"/>
          <w:szCs w:val="17"/>
          <w:lang w:val="it-IT"/>
        </w:rPr>
      </w:pPr>
    </w:p>
    <w:p w14:paraId="136DBFE8" w14:textId="77777777" w:rsidR="008E18B6" w:rsidRPr="00B12D4F" w:rsidRDefault="008E18B6">
      <w:pPr>
        <w:spacing w:line="200" w:lineRule="exact"/>
        <w:rPr>
          <w:lang w:val="it-IT"/>
        </w:rPr>
      </w:pPr>
    </w:p>
    <w:p w14:paraId="7467D92E" w14:textId="487EA2A5" w:rsidR="008E18B6" w:rsidRPr="00287C42" w:rsidRDefault="007776AF">
      <w:pPr>
        <w:spacing w:before="32"/>
        <w:ind w:left="113"/>
        <w:rPr>
          <w:rFonts w:ascii="Garamond" w:eastAsia="Garamond" w:hAnsi="Garamond" w:cs="Garamond"/>
          <w:color w:val="00B050"/>
          <w:sz w:val="28"/>
          <w:szCs w:val="28"/>
          <w:lang w:val="it-IT"/>
        </w:rPr>
      </w:pPr>
      <w:r w:rsidRPr="00287C42">
        <w:rPr>
          <w:rFonts w:ascii="Garamond" w:eastAsia="Garamond" w:hAnsi="Garamond" w:cs="Garamond"/>
          <w:b/>
          <w:color w:val="00B050"/>
          <w:sz w:val="28"/>
          <w:szCs w:val="28"/>
          <w:lang w:val="it-IT"/>
        </w:rPr>
        <w:t>In</w:t>
      </w:r>
      <w:r w:rsidRPr="00287C42">
        <w:rPr>
          <w:rFonts w:ascii="Garamond" w:eastAsia="Garamond" w:hAnsi="Garamond" w:cs="Garamond"/>
          <w:b/>
          <w:color w:val="00B050"/>
          <w:spacing w:val="-1"/>
          <w:sz w:val="28"/>
          <w:szCs w:val="28"/>
          <w:lang w:val="it-IT"/>
        </w:rPr>
        <w:t>izi</w:t>
      </w:r>
      <w:r w:rsidRPr="00287C42">
        <w:rPr>
          <w:rFonts w:ascii="Garamond" w:eastAsia="Garamond" w:hAnsi="Garamond" w:cs="Garamond"/>
          <w:b/>
          <w:color w:val="00B050"/>
          <w:spacing w:val="6"/>
          <w:sz w:val="28"/>
          <w:szCs w:val="28"/>
          <w:lang w:val="it-IT"/>
        </w:rPr>
        <w:t>a</w:t>
      </w:r>
      <w:r w:rsidRPr="00287C42">
        <w:rPr>
          <w:rFonts w:ascii="Garamond" w:eastAsia="Garamond" w:hAnsi="Garamond" w:cs="Garamond"/>
          <w:b/>
          <w:color w:val="00B050"/>
          <w:sz w:val="28"/>
          <w:szCs w:val="28"/>
          <w:lang w:val="it-IT"/>
        </w:rPr>
        <w:t>t</w:t>
      </w:r>
      <w:r w:rsidRPr="00287C42">
        <w:rPr>
          <w:rFonts w:ascii="Garamond" w:eastAsia="Garamond" w:hAnsi="Garamond" w:cs="Garamond"/>
          <w:b/>
          <w:color w:val="00B050"/>
          <w:spacing w:val="-2"/>
          <w:sz w:val="28"/>
          <w:szCs w:val="28"/>
          <w:lang w:val="it-IT"/>
        </w:rPr>
        <w:t>i</w:t>
      </w:r>
      <w:r w:rsidRPr="00287C42">
        <w:rPr>
          <w:rFonts w:ascii="Garamond" w:eastAsia="Garamond" w:hAnsi="Garamond" w:cs="Garamond"/>
          <w:b/>
          <w:color w:val="00B050"/>
          <w:spacing w:val="2"/>
          <w:sz w:val="28"/>
          <w:szCs w:val="28"/>
          <w:lang w:val="it-IT"/>
        </w:rPr>
        <w:t>v</w:t>
      </w:r>
      <w:r w:rsidRPr="00287C42">
        <w:rPr>
          <w:rFonts w:ascii="Garamond" w:eastAsia="Garamond" w:hAnsi="Garamond" w:cs="Garamond"/>
          <w:b/>
          <w:color w:val="00B050"/>
          <w:sz w:val="28"/>
          <w:szCs w:val="28"/>
          <w:lang w:val="it-IT"/>
        </w:rPr>
        <w:t>a</w:t>
      </w:r>
      <w:r w:rsidRPr="00287C42">
        <w:rPr>
          <w:rFonts w:ascii="Garamond" w:eastAsia="Garamond" w:hAnsi="Garamond" w:cs="Garamond"/>
          <w:b/>
          <w:color w:val="00B050"/>
          <w:spacing w:val="-8"/>
          <w:sz w:val="28"/>
          <w:szCs w:val="28"/>
          <w:lang w:val="it-IT"/>
        </w:rPr>
        <w:t xml:space="preserve"> </w:t>
      </w:r>
      <w:r w:rsidRPr="00287C42">
        <w:rPr>
          <w:rFonts w:ascii="Garamond" w:eastAsia="Garamond" w:hAnsi="Garamond" w:cs="Garamond"/>
          <w:b/>
          <w:color w:val="00B050"/>
          <w:spacing w:val="-2"/>
          <w:sz w:val="28"/>
          <w:szCs w:val="28"/>
          <w:lang w:val="it-IT"/>
        </w:rPr>
        <w:t>“</w:t>
      </w:r>
      <w:r w:rsidR="00525D5B">
        <w:rPr>
          <w:rFonts w:ascii="Garamond" w:eastAsia="Garamond" w:hAnsi="Garamond" w:cs="Garamond"/>
          <w:b/>
          <w:color w:val="00B050"/>
          <w:sz w:val="28"/>
          <w:szCs w:val="28"/>
          <w:lang w:val="it-IT"/>
        </w:rPr>
        <w:t>VALORIZZIAMO LE NOSTRE AREE VERDI</w:t>
      </w:r>
      <w:r w:rsidRPr="00287C42">
        <w:rPr>
          <w:rFonts w:ascii="Garamond" w:eastAsia="Garamond" w:hAnsi="Garamond" w:cs="Garamond"/>
          <w:b/>
          <w:color w:val="00B050"/>
          <w:sz w:val="28"/>
          <w:szCs w:val="28"/>
          <w:lang w:val="it-IT"/>
        </w:rPr>
        <w:t>”</w:t>
      </w:r>
    </w:p>
    <w:p w14:paraId="4F03B8DD" w14:textId="41F2B200" w:rsidR="008E18B6" w:rsidRPr="00B12D4F" w:rsidRDefault="007776AF" w:rsidP="006B637C">
      <w:pPr>
        <w:tabs>
          <w:tab w:val="left" w:pos="8647"/>
          <w:tab w:val="left" w:pos="8789"/>
        </w:tabs>
        <w:spacing w:before="15" w:line="440" w:lineRule="atLeast"/>
        <w:ind w:left="113" w:right="95" w:firstLine="1249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CO</w:t>
      </w:r>
      <w:r w:rsidRPr="00B12D4F">
        <w:rPr>
          <w:rFonts w:ascii="Garamond" w:eastAsia="Garamond" w:hAnsi="Garamond" w:cs="Garamond"/>
          <w:b/>
          <w:spacing w:val="4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VE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RDI</w:t>
      </w:r>
      <w:r w:rsidRPr="00B12D4F">
        <w:rPr>
          <w:rFonts w:ascii="Garamond" w:eastAsia="Garamond" w:hAnsi="Garamond" w:cs="Garamond"/>
          <w:b/>
          <w:spacing w:val="4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B12D4F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b/>
          <w:spacing w:val="-4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ET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’ C</w:t>
      </w:r>
      <w:r w:rsidRPr="00B12D4F">
        <w:rPr>
          <w:rFonts w:ascii="Garamond" w:eastAsia="Garamond" w:hAnsi="Garamond" w:cs="Garamond"/>
          <w:b/>
          <w:spacing w:val="-3"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MU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AL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5"/>
          <w:sz w:val="24"/>
          <w:szCs w:val="24"/>
          <w:lang w:val="it-IT"/>
        </w:rPr>
        <w:t xml:space="preserve"> </w:t>
      </w:r>
      <w:r w:rsidR="006B637C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VALORIZZABILI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="00B12D4F">
        <w:rPr>
          <w:rFonts w:ascii="Garamond" w:eastAsia="Garamond" w:hAnsi="Garamond" w:cs="Garamond"/>
          <w:b/>
          <w:sz w:val="24"/>
          <w:szCs w:val="24"/>
          <w:lang w:val="it-IT"/>
        </w:rPr>
        <w:t>Arpaise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C</w:t>
      </w:r>
      <w:r w:rsidRPr="00B12D4F">
        <w:rPr>
          <w:rFonts w:ascii="Garamond" w:eastAsia="Garamond" w:hAnsi="Garamond" w:cs="Garamond"/>
          <w:b/>
          <w:spacing w:val="-5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ol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u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g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</w:p>
    <w:p w14:paraId="5CD7D990" w14:textId="22E7A2C3" w:rsidR="008E18B6" w:rsidRPr="00B12D4F" w:rsidRDefault="007776AF">
      <w:pPr>
        <w:spacing w:before="22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1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.  </w:t>
      </w:r>
      <w:r w:rsidRPr="00B12D4F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B12D4F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gi</w:t>
      </w:r>
      <w:r w:rsidRPr="00B12D4F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B12D4F">
        <w:rPr>
          <w:rFonts w:ascii="Garamond" w:eastAsia="Garamond" w:hAnsi="Garamond" w:cs="Garamond"/>
          <w:spacing w:val="3"/>
          <w:sz w:val="24"/>
          <w:szCs w:val="24"/>
          <w:lang w:val="it-IT"/>
        </w:rPr>
        <w:t>h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B12D4F">
        <w:rPr>
          <w:rFonts w:ascii="Garamond" w:eastAsia="Garamond" w:hAnsi="Garamond" w:cs="Garamond"/>
          <w:spacing w:val="2"/>
          <w:sz w:val="24"/>
          <w:szCs w:val="24"/>
          <w:lang w:val="it-IT"/>
        </w:rPr>
        <w:t>di via Municipio-Monumento</w:t>
      </w:r>
    </w:p>
    <w:p w14:paraId="7AB60C3F" w14:textId="3500CB71" w:rsidR="00CF1F47" w:rsidRDefault="007776AF" w:rsidP="00CF1F47">
      <w:pPr>
        <w:spacing w:before="22"/>
        <w:ind w:left="473"/>
        <w:rPr>
          <w:rFonts w:ascii="Garamond" w:eastAsia="Garamond" w:hAnsi="Garamond" w:cs="Garamond"/>
          <w:spacing w:val="2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Pr="00CF1F4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.   </w:t>
      </w:r>
      <w:r w:rsidR="00CF1F47" w:rsidRPr="00CF1F47">
        <w:rPr>
          <w:rFonts w:ascii="Garamond" w:eastAsia="Garamond" w:hAnsi="Garamond" w:cs="Garamond"/>
          <w:spacing w:val="2"/>
          <w:sz w:val="24"/>
          <w:szCs w:val="24"/>
          <w:lang w:val="it-IT"/>
        </w:rPr>
        <w:t>Aiuole</w:t>
      </w:r>
      <w:r w:rsidR="00CF1F47">
        <w:rPr>
          <w:rFonts w:ascii="Garamond" w:eastAsia="Garamond" w:hAnsi="Garamond" w:cs="Garamond"/>
          <w:spacing w:val="2"/>
          <w:sz w:val="24"/>
          <w:szCs w:val="24"/>
          <w:lang w:val="it-IT"/>
        </w:rPr>
        <w:t>,</w:t>
      </w:r>
      <w:r w:rsidR="00CF1F47" w:rsidRPr="00CF1F4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vasi e </w:t>
      </w:r>
      <w:r w:rsidR="00CF1F4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aree verdi adiacenti il Monumento ai Caduti. </w:t>
      </w:r>
    </w:p>
    <w:p w14:paraId="3E76B439" w14:textId="69FBC4B4" w:rsidR="008E18B6" w:rsidRDefault="007776AF" w:rsidP="00CF1F47">
      <w:pPr>
        <w:spacing w:before="22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3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.  </w:t>
      </w:r>
      <w:r w:rsidRPr="00B12D4F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Pr="00B12D4F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zz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B12D4F">
        <w:rPr>
          <w:rFonts w:ascii="Garamond" w:eastAsia="Garamond" w:hAnsi="Garamond" w:cs="Garamond"/>
          <w:spacing w:val="1"/>
          <w:sz w:val="24"/>
          <w:szCs w:val="24"/>
          <w:lang w:val="it-IT"/>
        </w:rPr>
        <w:t>M.R. Donisi</w:t>
      </w:r>
    </w:p>
    <w:p w14:paraId="3F4D4D7B" w14:textId="2439918D" w:rsidR="00B12D4F" w:rsidRDefault="00B12D4F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4.  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>Aiuole via Municipio Monumento</w:t>
      </w:r>
    </w:p>
    <w:p w14:paraId="5F3A5DC1" w14:textId="1C0CC2FF" w:rsidR="00B12D4F" w:rsidRDefault="00B12D4F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5. 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>Area Monumento a Padre Pio sito in Piazza Chiesa</w:t>
      </w:r>
    </w:p>
    <w:p w14:paraId="3D9DDC3E" w14:textId="3AE67A12" w:rsidR="006C0A39" w:rsidRDefault="006C0A39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6. 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>Vasi posizionati in Piazza Chiesa e lungo Via Toti</w:t>
      </w:r>
    </w:p>
    <w:p w14:paraId="0AD5636D" w14:textId="28FBDEA8" w:rsidR="00B12D4F" w:rsidRDefault="00B12D4F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6. 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Vasi antistanti il palazzo Municipale </w:t>
      </w:r>
    </w:p>
    <w:p w14:paraId="2EC89262" w14:textId="5DC94CDB" w:rsidR="00B12D4F" w:rsidRDefault="00B12D4F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7. 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Aiuole </w:t>
      </w:r>
      <w:r w:rsidR="00170529">
        <w:rPr>
          <w:rFonts w:ascii="Garamond" w:eastAsia="Garamond" w:hAnsi="Garamond" w:cs="Garamond"/>
          <w:spacing w:val="1"/>
          <w:sz w:val="24"/>
          <w:szCs w:val="24"/>
          <w:lang w:val="it-IT"/>
        </w:rPr>
        <w:t>della fontana dei platani sita in Via Provinciale Ciardelli</w:t>
      </w:r>
    </w:p>
    <w:p w14:paraId="746D8A92" w14:textId="3A87F453" w:rsidR="00170529" w:rsidRDefault="00170529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>8.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Area contenuta tra Via Provinciale e muro di contenimento in pietra a lato di via P.E. Capone</w:t>
      </w:r>
    </w:p>
    <w:p w14:paraId="6282A8E7" w14:textId="13D5FE0D" w:rsidR="006C0A39" w:rsidRDefault="006C0A39">
      <w:pPr>
        <w:spacing w:before="27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9. </w:t>
      </w:r>
      <w:r w:rsidR="00FF6D9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 </w:t>
      </w: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>Tratti delle aiuole site in Via Giuseppe Capone</w:t>
      </w:r>
    </w:p>
    <w:p w14:paraId="24F70C9C" w14:textId="77777777" w:rsidR="00170529" w:rsidRPr="00B12D4F" w:rsidRDefault="00170529">
      <w:pPr>
        <w:spacing w:before="27"/>
        <w:ind w:left="473"/>
        <w:rPr>
          <w:rFonts w:ascii="Garamond" w:eastAsia="Garamond" w:hAnsi="Garamond" w:cs="Garamond"/>
          <w:sz w:val="24"/>
          <w:szCs w:val="24"/>
          <w:lang w:val="it-IT"/>
        </w:rPr>
      </w:pPr>
    </w:p>
    <w:p w14:paraId="6AECC5C5" w14:textId="77777777" w:rsidR="008E18B6" w:rsidRPr="00B12D4F" w:rsidRDefault="008E18B6">
      <w:pPr>
        <w:spacing w:before="6" w:line="160" w:lineRule="exact"/>
        <w:rPr>
          <w:sz w:val="17"/>
          <w:szCs w:val="17"/>
          <w:lang w:val="it-IT"/>
        </w:rPr>
      </w:pPr>
    </w:p>
    <w:p w14:paraId="186C1952" w14:textId="559ECAB0" w:rsidR="008E18B6" w:rsidRPr="00B12D4F" w:rsidRDefault="00170529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z w:val="24"/>
          <w:szCs w:val="24"/>
          <w:lang w:val="it-IT"/>
        </w:rPr>
        <w:t>Frazione Russi</w:t>
      </w:r>
    </w:p>
    <w:p w14:paraId="20DBA63C" w14:textId="6C1019F4" w:rsidR="008E18B6" w:rsidRPr="00B12D4F" w:rsidRDefault="007776AF">
      <w:pPr>
        <w:spacing w:before="23"/>
        <w:ind w:left="396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3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.   </w:t>
      </w:r>
      <w:r w:rsidRPr="00B12D4F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iu</w:t>
      </w:r>
      <w:r w:rsidRPr="00B12D4F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170529">
        <w:rPr>
          <w:rFonts w:ascii="Garamond" w:eastAsia="Garamond" w:hAnsi="Garamond" w:cs="Garamond"/>
          <w:sz w:val="24"/>
          <w:szCs w:val="24"/>
          <w:lang w:val="it-IT"/>
        </w:rPr>
        <w:t>spartitraffico di via Russi</w:t>
      </w:r>
    </w:p>
    <w:p w14:paraId="7C9D452F" w14:textId="6DE0A257" w:rsidR="008E18B6" w:rsidRDefault="008E18B6">
      <w:pPr>
        <w:spacing w:before="6" w:line="160" w:lineRule="exact"/>
        <w:rPr>
          <w:sz w:val="17"/>
          <w:szCs w:val="17"/>
          <w:lang w:val="it-IT"/>
        </w:rPr>
      </w:pPr>
    </w:p>
    <w:p w14:paraId="5DC0DF29" w14:textId="4B3E15F7" w:rsidR="007776AF" w:rsidRDefault="007776AF">
      <w:pPr>
        <w:spacing w:before="6" w:line="160" w:lineRule="exact"/>
        <w:rPr>
          <w:sz w:val="17"/>
          <w:szCs w:val="17"/>
          <w:lang w:val="it-IT"/>
        </w:rPr>
      </w:pPr>
    </w:p>
    <w:p w14:paraId="27DD780D" w14:textId="77777777" w:rsidR="007776AF" w:rsidRPr="00B12D4F" w:rsidRDefault="007776AF">
      <w:pPr>
        <w:spacing w:before="6" w:line="160" w:lineRule="exact"/>
        <w:rPr>
          <w:sz w:val="17"/>
          <w:szCs w:val="17"/>
          <w:lang w:val="it-IT"/>
        </w:rPr>
      </w:pPr>
    </w:p>
    <w:p w14:paraId="38741A2E" w14:textId="03D55453" w:rsidR="008E18B6" w:rsidRPr="00B12D4F" w:rsidRDefault="00170529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bookmarkStart w:id="0" w:name="_Hlk88644193"/>
      <w:r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Frazione Terranova</w:t>
      </w:r>
    </w:p>
    <w:p w14:paraId="591D2529" w14:textId="4EC17E87" w:rsidR="008E18B6" w:rsidRPr="00B12D4F" w:rsidRDefault="007776AF">
      <w:pPr>
        <w:spacing w:before="18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1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.  </w:t>
      </w:r>
      <w:r w:rsidRPr="00B12D4F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70529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Fioriere </w:t>
      </w:r>
      <w:r w:rsidR="006C0A39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site in piazza SS </w:t>
      </w:r>
      <w:bookmarkEnd w:id="0"/>
      <w:r w:rsidR="006C0A39">
        <w:rPr>
          <w:rFonts w:ascii="Garamond" w:eastAsia="Garamond" w:hAnsi="Garamond" w:cs="Garamond"/>
          <w:spacing w:val="-1"/>
          <w:sz w:val="24"/>
          <w:szCs w:val="24"/>
          <w:lang w:val="it-IT"/>
        </w:rPr>
        <w:t>Cosma e Damiano</w:t>
      </w:r>
    </w:p>
    <w:p w14:paraId="4E27768D" w14:textId="404F23AB" w:rsidR="008E18B6" w:rsidRDefault="007776AF">
      <w:pPr>
        <w:spacing w:before="22"/>
        <w:ind w:left="473"/>
        <w:rPr>
          <w:rFonts w:ascii="Garamond" w:eastAsia="Garamond" w:hAnsi="Garamond" w:cs="Garamond"/>
          <w:spacing w:val="1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.  </w:t>
      </w:r>
      <w:r w:rsidRPr="00B12D4F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6C0A39">
        <w:rPr>
          <w:rFonts w:ascii="Garamond" w:eastAsia="Garamond" w:hAnsi="Garamond" w:cs="Garamond"/>
          <w:spacing w:val="1"/>
          <w:sz w:val="24"/>
          <w:szCs w:val="24"/>
          <w:lang w:val="it-IT"/>
        </w:rPr>
        <w:t>pazio antistante ex scuola di Pasquarielli ex seggio elettorale</w:t>
      </w:r>
    </w:p>
    <w:p w14:paraId="371826C5" w14:textId="44B11CE9" w:rsidR="006C0A39" w:rsidRPr="00B12D4F" w:rsidRDefault="006C0A39">
      <w:pPr>
        <w:spacing w:before="22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  <w:lang w:val="it-IT"/>
        </w:rPr>
        <w:t>3.   Spazio antistante ingresso carrabile campetto di calcio a 5</w:t>
      </w:r>
    </w:p>
    <w:p w14:paraId="712CB932" w14:textId="428862E5" w:rsidR="00FF6D93" w:rsidRDefault="00FF6D93">
      <w:pPr>
        <w:spacing w:before="22"/>
        <w:ind w:left="113"/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</w:pPr>
    </w:p>
    <w:p w14:paraId="101DE687" w14:textId="284AAC97" w:rsidR="00287C42" w:rsidRPr="00B12D4F" w:rsidRDefault="00287C42" w:rsidP="00287C42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Frazione </w:t>
      </w:r>
      <w:proofErr w:type="spellStart"/>
      <w:r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Mignolli</w:t>
      </w:r>
      <w:proofErr w:type="spellEnd"/>
    </w:p>
    <w:p w14:paraId="0546B3F3" w14:textId="3F63EC07" w:rsidR="00287C42" w:rsidRDefault="00287C42" w:rsidP="00287C42">
      <w:pPr>
        <w:spacing w:before="22"/>
        <w:ind w:left="113" w:firstLine="454"/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spacing w:val="-2"/>
          <w:sz w:val="24"/>
          <w:szCs w:val="24"/>
          <w:lang w:val="it-IT"/>
        </w:rPr>
        <w:t>1</w:t>
      </w:r>
      <w:r w:rsidRPr="00B12D4F">
        <w:rPr>
          <w:rFonts w:ascii="Garamond" w:eastAsia="Garamond" w:hAnsi="Garamond" w:cs="Garamond"/>
          <w:sz w:val="24"/>
          <w:szCs w:val="24"/>
          <w:lang w:val="it-IT"/>
        </w:rPr>
        <w:t xml:space="preserve">.  </w:t>
      </w:r>
      <w:r w:rsidRPr="00B12D4F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lang w:val="it-IT"/>
        </w:rPr>
        <w:t>Aiuole e spazi circostanti la “Fontana Dei Papa”</w:t>
      </w:r>
    </w:p>
    <w:p w14:paraId="37455AE1" w14:textId="77777777" w:rsidR="008E18B6" w:rsidRPr="00B12D4F" w:rsidRDefault="008E18B6">
      <w:pPr>
        <w:spacing w:before="6" w:line="160" w:lineRule="exact"/>
        <w:rPr>
          <w:sz w:val="17"/>
          <w:szCs w:val="17"/>
          <w:lang w:val="it-IT"/>
        </w:rPr>
      </w:pPr>
    </w:p>
    <w:p w14:paraId="7ABC4DD7" w14:textId="77777777" w:rsidR="008E18B6" w:rsidRPr="00B12D4F" w:rsidRDefault="007776AF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T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utt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3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le</w:t>
      </w:r>
      <w:r w:rsidRPr="00B12D4F">
        <w:rPr>
          <w:rFonts w:ascii="Garamond" w:eastAsia="Garamond" w:hAnsi="Garamond" w:cs="Garamond"/>
          <w:b/>
          <w:spacing w:val="3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c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h</w:t>
      </w:r>
      <w:r w:rsidRPr="00B12D4F">
        <w:rPr>
          <w:rFonts w:ascii="Garamond" w:eastAsia="Garamond" w:hAnsi="Garamond" w:cs="Garamond"/>
          <w:b/>
          <w:spacing w:val="4"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s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t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3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la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t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ive</w:t>
      </w:r>
      <w:r w:rsidRPr="00B12D4F">
        <w:rPr>
          <w:rFonts w:ascii="Garamond" w:eastAsia="Garamond" w:hAnsi="Garamond" w:cs="Garamond"/>
          <w:b/>
          <w:spacing w:val="4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ad</w:t>
      </w:r>
      <w:r w:rsidRPr="00B12D4F">
        <w:rPr>
          <w:rFonts w:ascii="Garamond" w:eastAsia="Garamond" w:hAnsi="Garamond" w:cs="Garamond"/>
          <w:b/>
          <w:spacing w:val="42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d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z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io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n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40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d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40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s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z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45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v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d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/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ai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u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ole</w:t>
      </w:r>
      <w:r w:rsidRPr="00B12D4F">
        <w:rPr>
          <w:rFonts w:ascii="Garamond" w:eastAsia="Garamond" w:hAnsi="Garamond" w:cs="Garamond"/>
          <w:b/>
          <w:spacing w:val="38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n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on</w:t>
      </w:r>
      <w:r w:rsidRPr="00B12D4F">
        <w:rPr>
          <w:rFonts w:ascii="Garamond" w:eastAsia="Garamond" w:hAnsi="Garamond" w:cs="Garamond"/>
          <w:b/>
          <w:spacing w:val="42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c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m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si</w:t>
      </w:r>
      <w:r w:rsidRPr="00B12D4F">
        <w:rPr>
          <w:rFonts w:ascii="Garamond" w:eastAsia="Garamond" w:hAnsi="Garamond" w:cs="Garamond"/>
          <w:b/>
          <w:spacing w:val="41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n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l</w:t>
      </w:r>
      <w:r w:rsidRPr="00B12D4F">
        <w:rPr>
          <w:rFonts w:ascii="Garamond" w:eastAsia="Garamond" w:hAnsi="Garamond" w:cs="Garamond"/>
          <w:b/>
          <w:spacing w:val="45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p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s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nt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4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l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nc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</w:p>
    <w:p w14:paraId="250324B9" w14:textId="7D864CB4" w:rsidR="008E18B6" w:rsidRPr="00B12D4F" w:rsidRDefault="007776AF">
      <w:pPr>
        <w:spacing w:before="27"/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s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nn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g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g</w:t>
      </w:r>
      <w:r w:rsidRPr="00B12D4F">
        <w:rPr>
          <w:rFonts w:ascii="Garamond" w:eastAsia="Garamond" w:hAnsi="Garamond" w:cs="Garamond"/>
          <w:b/>
          <w:spacing w:val="-3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tt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B12D4F">
        <w:rPr>
          <w:rFonts w:ascii="Garamond" w:eastAsia="Garamond" w:hAnsi="Garamond" w:cs="Garamond"/>
          <w:b/>
          <w:spacing w:val="-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d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B12D4F">
        <w:rPr>
          <w:rFonts w:ascii="Garamond" w:eastAsia="Garamond" w:hAnsi="Garamond" w:cs="Garamond"/>
          <w:b/>
          <w:spacing w:val="-3"/>
          <w:sz w:val="24"/>
          <w:szCs w:val="24"/>
          <w:lang w:val="it-IT"/>
        </w:rPr>
        <w:t xml:space="preserve"> 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val</w:t>
      </w:r>
      <w:r w:rsidRPr="00B12D4F">
        <w:rPr>
          <w:rFonts w:ascii="Garamond" w:eastAsia="Garamond" w:hAnsi="Garamond" w:cs="Garamond"/>
          <w:b/>
          <w:spacing w:val="-3"/>
          <w:sz w:val="24"/>
          <w:szCs w:val="24"/>
          <w:lang w:val="it-IT"/>
        </w:rPr>
        <w:t>u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z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io</w:t>
      </w:r>
      <w:r w:rsidRPr="00B12D4F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n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 xml:space="preserve">e 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d</w:t>
      </w:r>
      <w:r w:rsidRPr="00B12D4F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e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ll</w:t>
      </w:r>
      <w:r w:rsidRPr="00B12D4F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’</w:t>
      </w:r>
      <w:r w:rsidR="00FF6D93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Ufficio Tecnico di concerto con il Sindaco</w:t>
      </w:r>
      <w:r w:rsidRPr="00B12D4F">
        <w:rPr>
          <w:rFonts w:ascii="Garamond" w:eastAsia="Garamond" w:hAnsi="Garamond" w:cs="Garamond"/>
          <w:b/>
          <w:sz w:val="24"/>
          <w:szCs w:val="24"/>
          <w:lang w:val="it-IT"/>
        </w:rPr>
        <w:t>.</w:t>
      </w:r>
    </w:p>
    <w:sectPr w:rsidR="008E18B6" w:rsidRPr="00B12D4F">
      <w:type w:val="continuous"/>
      <w:pgSz w:w="1192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B1E"/>
    <w:multiLevelType w:val="multilevel"/>
    <w:tmpl w:val="24343F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6"/>
    <w:rsid w:val="00170529"/>
    <w:rsid w:val="00287C42"/>
    <w:rsid w:val="00525D5B"/>
    <w:rsid w:val="006B637C"/>
    <w:rsid w:val="006C0A39"/>
    <w:rsid w:val="007776AF"/>
    <w:rsid w:val="008E18B6"/>
    <w:rsid w:val="00B12D4F"/>
    <w:rsid w:val="00CF1F4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F924"/>
  <w15:docId w15:val="{9DB81E6F-3DB8-4E0D-904B-A99BAF2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FORNI ROSSI</cp:lastModifiedBy>
  <cp:revision>12</cp:revision>
  <dcterms:created xsi:type="dcterms:W3CDTF">2021-11-21T20:55:00Z</dcterms:created>
  <dcterms:modified xsi:type="dcterms:W3CDTF">2021-11-24T10:49:00Z</dcterms:modified>
</cp:coreProperties>
</file>